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6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9"/>
        <w:gridCol w:w="567"/>
        <w:gridCol w:w="2268"/>
        <w:gridCol w:w="425"/>
        <w:gridCol w:w="2302"/>
      </w:tblGrid>
      <w:tr w:rsidR="001E1C31" w:rsidRPr="00856CA4" w:rsidTr="002C5150">
        <w:trPr>
          <w:trHeight w:val="705"/>
        </w:trPr>
        <w:tc>
          <w:tcPr>
            <w:tcW w:w="4679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gridSpan w:val="4"/>
            <w:vAlign w:val="bottom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6CA4">
              <w:rPr>
                <w:rFonts w:ascii="Times New Roman" w:eastAsia="Times New Roman" w:hAnsi="Times New Roman" w:cs="Times New Roman"/>
              </w:rPr>
              <w:t>Приложение 1</w:t>
            </w:r>
          </w:p>
          <w:p w:rsidR="00B12584" w:rsidRPr="00FC340D" w:rsidRDefault="001E1C31" w:rsidP="00B12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6CA4">
              <w:rPr>
                <w:rFonts w:ascii="Times New Roman" w:eastAsia="Times New Roman" w:hAnsi="Times New Roman" w:cs="Times New Roman"/>
              </w:rPr>
              <w:t xml:space="preserve">к приказу </w:t>
            </w:r>
            <w:r w:rsidR="00B12584" w:rsidRPr="00FC340D">
              <w:rPr>
                <w:rFonts w:ascii="Times New Roman" w:eastAsia="Times New Roman" w:hAnsi="Times New Roman" w:cs="Times New Roman"/>
              </w:rPr>
              <w:t>ГБУСО «Социальный прию</w:t>
            </w:r>
            <w:r w:rsidR="00B12584">
              <w:rPr>
                <w:rFonts w:ascii="Times New Roman" w:eastAsia="Times New Roman" w:hAnsi="Times New Roman" w:cs="Times New Roman"/>
              </w:rPr>
              <w:t>т для детей и подростков Унеч</w:t>
            </w:r>
            <w:r w:rsidR="00B12584" w:rsidRPr="00FC340D">
              <w:rPr>
                <w:rFonts w:ascii="Times New Roman" w:eastAsia="Times New Roman" w:hAnsi="Times New Roman" w:cs="Times New Roman"/>
              </w:rPr>
              <w:t>ского района»</w:t>
            </w:r>
          </w:p>
          <w:p w:rsidR="00B12584" w:rsidRPr="00FC340D" w:rsidRDefault="00B12584" w:rsidP="00B12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340D">
              <w:rPr>
                <w:rFonts w:ascii="Times New Roman" w:eastAsia="Times New Roman" w:hAnsi="Times New Roman" w:cs="Times New Roman"/>
              </w:rPr>
              <w:t xml:space="preserve">от 26.01.2024 г.   № 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  <w:p w:rsidR="00EC17B4" w:rsidRPr="00856CA4" w:rsidRDefault="00EC17B4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1C31" w:rsidRPr="00856CA4" w:rsidTr="002C5150">
        <w:trPr>
          <w:trHeight w:val="507"/>
        </w:trPr>
        <w:tc>
          <w:tcPr>
            <w:tcW w:w="4679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  <w:tc>
          <w:tcPr>
            <w:tcW w:w="425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</w:tcPr>
          <w:p w:rsidR="001E1C31" w:rsidRPr="00856CA4" w:rsidRDefault="001E1C31" w:rsidP="0085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</w:tr>
    </w:tbl>
    <w:p w:rsidR="00856CA4" w:rsidRDefault="00856CA4" w:rsidP="00856CA4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ПОЛИТИКА</w:t>
      </w:r>
    </w:p>
    <w:p w:rsidR="00856CA4" w:rsidRPr="00856CA4" w:rsidRDefault="00B12584" w:rsidP="00856CA4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ГБУСО «Социальный приют для детей и подростков Унечского района» </w:t>
      </w:r>
      <w:r w:rsidR="00856CA4" w:rsidRPr="00856CA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в отношении обработки персональных данных </w:t>
      </w:r>
    </w:p>
    <w:p w:rsidR="00856CA4" w:rsidRPr="00856CA4" w:rsidRDefault="00D54130" w:rsidP="00856CA4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г</w:t>
      </w:r>
      <w:r w:rsidR="00856CA4" w:rsidRPr="00856CA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раждан </w:t>
      </w:r>
      <w:r w:rsidR="00EC17B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на Интернет-сайте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 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1. Общие положения.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1.1. Настоящий документ определяет политику</w:t>
      </w:r>
      <w:r w:rsidR="00B1258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 </w:t>
      </w:r>
      <w:r w:rsidR="00B12584" w:rsidRPr="00B1258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ГБУСО «Социальный приют для детей и подростков Унечского района»</w:t>
      </w:r>
      <w:r w:rsidR="00B12584"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 –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чреждение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) в отношении обработки персональных данных граждан в интернет-приемной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 – политика) в соответствии с требованиями статьи 18.1 Федерального закона от 27 июля 2006 года № 152-ФЗ «О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1.2. Правовую основу обработки персональных данных составляют: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 Конституция Российской Федерации;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федеральные законы: от 2 мая 2006 года № 59-ФЗ «О порядке рассмотрения обращений граждан Российской Федерации», от 27 июля 2006 года № 152-ФЗ «О персональных данных», от 27 июля 2006 года № 149-ФЗ «Об информации, информационных технологиях и о защите информации», от 27 мая 2003 года № 58-ФЗ «О системе государственной службы Российской Федерации», от 27 июля 2004 года № 79-ФЗ «О государственной гражданской службе Российской Федерации»;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постановления Правительства Российской Федерации: от 1 ноября 2012 года № 1119 «Об утверждении требований к защите персональных данных при их обработке в информационных системах персональных данных», от 21 марта 2012 года № 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приказ Федеральной службы по техническому и экспортному контролю от 18 февраля 2013 года № 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системах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1.3. Официальный сайт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– сайт в сети «Интернет», расположенный по адресу:</w:t>
      </w:r>
      <w:r w:rsidR="00B12584" w:rsidRPr="00B12584">
        <w:t xml:space="preserve"> </w:t>
      </w:r>
      <w:r w:rsidR="00B12584" w:rsidRPr="00B1258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https://prt27.uszn032.ru/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1.4. Интернет-приемная – информационная подсистема официального сайта, предназначенная для получения обращений граждан в форме электронного документа посредством сети «Интернет».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1.5. 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1.6. Заявитель – гражданин Российской Федерации, иностранный гражданин или лицо без гражданства, направивший обращение в интернет-приемную.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1.7.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1.8.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1.9. Конфиденциальность персональных данных – обязанность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сотрудников 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2. Цели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2.1. Персональные данные физических лиц подлежат обработке в связи с исполнением полномочий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по рассмотрению обращений граждан, поступающих из сети «Интернет» в форме электронного документа, адресованного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непосредственно Учреждению или его руководству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2.2. Использование персональных данных граждан в целях, отличных от указанных в пункте 2.1, не допускается.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3. Принципы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3.1. Обработка персональных данных осуществляется на законной и справедливой основе.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3.4. Обработке подлежат только персональные данные, которые отвечают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3.5. Содержание и объем обрабатываемых персональных данных соответствуют заявленным целям обработки и не должны быть избыточными по отношению к заявленным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либо обеспечивает принятие необходимых мер по удалению, уточнению неполных или неточных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4. Состав и субъекты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4.1. Субъектом персональных данных, обрабатываемых в интернет-приемной, является заявитель.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4.2. В рамках рассмотрения обращений граждан подлежат обработке следующие персональные данные заявителей: фамилия, имя, отчество (последнее при наличии), почтовый адрес, адрес электронной почты, указанный в обращении контактный телефон, иные персональные данные, указанные заявителем в обращении (жалобе).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5. Обработка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5.1. Обращения, поступившие в интернет-приемную, извлекаются из информационной системы и фиксируются на материальном носителе в течение 3 дней. Дальнейшая обработка этих обращений происходит аналогично обработке обращений, поступивших на материальных носителях.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5.2. Передача (распространение, предоставление, доступ) и использование персональных данных заявителей (субъектов персональных данных) осуществляется лишь в случаях и порядке, предусмотренных федеральными законами.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6. Сроки обработки и хранения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Персональные данные граждан, обратившихся в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Учреждение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хранятся в течение 5 лет. По истечении этого срока производится уничтожение персональных данных в соответствии с действующим законодательством.</w:t>
      </w:r>
    </w:p>
    <w:p w:rsid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7. Конфиденциальность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7.1. Информация, относящаяся к персональным данным, является конфиденциальной и охраняется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7.2.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правовые, организационные и технические меры для защиты персональных данных заявителя от неправомерного или случайного доступа, уничтожения, изменения, блокирования, копирования, предоставления, распространения и иных неправомерных действий.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7.3. В должностные регламенты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сотрудников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допущенных к обработке персональных данных, включены обязательства о неразглашении конфиденциальной информации и ответственность за нарушение норм и требований действующего законодательства Российской Федерации в области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A035AB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  <w:u w:val="single"/>
        </w:rPr>
        <w:t>. Требования к защите персональных данных.</w:t>
      </w: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CA4" w:rsidRPr="00856CA4" w:rsidRDefault="00A035AB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Учреждение</w:t>
      </w:r>
      <w:r w:rsidR="00856CA4" w:rsidRPr="00856CA4">
        <w:rPr>
          <w:rFonts w:ascii="Times New Roman" w:hAnsi="Times New Roman" w:cs="Times New Roman"/>
          <w:sz w:val="28"/>
          <w:szCs w:val="28"/>
        </w:rPr>
        <w:t>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несанкционированных, действий, в том числе: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определяет угрозы безопасности персональных данных при их обработке;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 xml:space="preserve">назначает лиц, ответственных за обеспечение безопасности персональных данных в структурных подразделениях и </w:t>
      </w:r>
      <w:r w:rsidR="00A035AB">
        <w:rPr>
          <w:rFonts w:ascii="Times New Roman" w:hAnsi="Times New Roman" w:cs="Times New Roman"/>
          <w:sz w:val="28"/>
          <w:szCs w:val="28"/>
        </w:rPr>
        <w:t xml:space="preserve">в </w:t>
      </w:r>
      <w:r w:rsidRPr="00856CA4">
        <w:rPr>
          <w:rFonts w:ascii="Times New Roman" w:hAnsi="Times New Roman" w:cs="Times New Roman"/>
          <w:sz w:val="28"/>
          <w:szCs w:val="28"/>
        </w:rPr>
        <w:t>информационных системах;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создаёт необходимые условия для работы с персональными данными;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организует работу с информационными системами, в которых обрабатываются персональные данные;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устанавливает правила доступа к персональным данным, обрабатываемым в информационных системах персональных данных, а также обеспечивает регистрацию и учёт всех действий, совершаемых с персональными данными в информационной системе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 w:cs="Times New Roman"/>
          <w:color w:val="140F0B"/>
          <w:lang w:eastAsia="ru-RU"/>
        </w:rPr>
      </w:pP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6CA4" w:rsidRPr="00856CA4" w:rsidRDefault="00856CA4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F5906" w:rsidRPr="00856CA4" w:rsidRDefault="001F5906" w:rsidP="00856C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1F5906" w:rsidRPr="00856CA4" w:rsidSect="001E1C31">
      <w:footerReference w:type="default" r:id="rId8"/>
      <w:pgSz w:w="11906" w:h="16838"/>
      <w:pgMar w:top="680" w:right="794" w:bottom="680" w:left="136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0CD" w:rsidRDefault="003D30CD">
      <w:pPr>
        <w:spacing w:after="0" w:line="240" w:lineRule="auto"/>
      </w:pPr>
      <w:r>
        <w:separator/>
      </w:r>
    </w:p>
  </w:endnote>
  <w:endnote w:type="continuationSeparator" w:id="1">
    <w:p w:rsidR="003D30CD" w:rsidRDefault="003D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628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725C6" w:rsidRPr="008725C6" w:rsidRDefault="006A2247">
        <w:pPr>
          <w:pStyle w:val="afd"/>
          <w:jc w:val="center"/>
          <w:rPr>
            <w:rFonts w:ascii="Times New Roman" w:hAnsi="Times New Roman"/>
          </w:rPr>
        </w:pPr>
        <w:r w:rsidRPr="008725C6">
          <w:rPr>
            <w:rFonts w:ascii="Times New Roman" w:hAnsi="Times New Roman"/>
          </w:rPr>
          <w:fldChar w:fldCharType="begin"/>
        </w:r>
        <w:r w:rsidR="008725C6" w:rsidRPr="008725C6">
          <w:rPr>
            <w:rFonts w:ascii="Times New Roman" w:hAnsi="Times New Roman"/>
          </w:rPr>
          <w:instrText xml:space="preserve"> PAGE   \* MERGEFORMAT </w:instrText>
        </w:r>
        <w:r w:rsidRPr="008725C6">
          <w:rPr>
            <w:rFonts w:ascii="Times New Roman" w:hAnsi="Times New Roman"/>
          </w:rPr>
          <w:fldChar w:fldCharType="separate"/>
        </w:r>
        <w:r w:rsidR="00547822">
          <w:rPr>
            <w:rFonts w:ascii="Times New Roman" w:hAnsi="Times New Roman"/>
            <w:noProof/>
          </w:rPr>
          <w:t>1</w:t>
        </w:r>
        <w:r w:rsidRPr="008725C6">
          <w:rPr>
            <w:rFonts w:ascii="Times New Roman" w:hAnsi="Times New Roman"/>
          </w:rPr>
          <w:fldChar w:fldCharType="end"/>
        </w:r>
      </w:p>
    </w:sdtContent>
  </w:sdt>
  <w:p w:rsidR="008725C6" w:rsidRDefault="008725C6" w:rsidP="008725C6">
    <w:pPr>
      <w:pStyle w:val="af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0CD" w:rsidRDefault="003D30CD">
      <w:pPr>
        <w:spacing w:after="0" w:line="240" w:lineRule="auto"/>
      </w:pPr>
      <w:r>
        <w:separator/>
      </w:r>
    </w:p>
  </w:footnote>
  <w:footnote w:type="continuationSeparator" w:id="1">
    <w:p w:rsidR="003D30CD" w:rsidRDefault="003D3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B57"/>
    <w:multiLevelType w:val="multilevel"/>
    <w:tmpl w:val="41886EF8"/>
    <w:numStyleLink w:val="a"/>
  </w:abstractNum>
  <w:abstractNum w:abstractNumId="1">
    <w:nsid w:val="1EE5608C"/>
    <w:multiLevelType w:val="multilevel"/>
    <w:tmpl w:val="C49C484A"/>
    <w:lvl w:ilvl="0">
      <w:start w:val="1"/>
      <w:numFmt w:val="decimal"/>
      <w:pStyle w:val="a0"/>
      <w:suff w:val="nothing"/>
      <w:lvlText w:val="%1."/>
      <w:lvlJc w:val="left"/>
      <w:pPr>
        <w:ind w:left="284" w:firstLine="0"/>
      </w:pPr>
      <w:rPr>
        <w:rFonts w:hint="default"/>
        <w:b/>
        <w:sz w:val="22"/>
        <w:szCs w:val="22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FF76CDF"/>
    <w:multiLevelType w:val="hybridMultilevel"/>
    <w:tmpl w:val="C6648B8E"/>
    <w:lvl w:ilvl="0" w:tplc="3AE8286A">
      <w:start w:val="1"/>
      <w:numFmt w:val="decimal"/>
      <w:lvlText w:val="%1."/>
      <w:lvlJc w:val="left"/>
      <w:pPr>
        <w:ind w:left="1260" w:hanging="360"/>
      </w:pPr>
    </w:lvl>
    <w:lvl w:ilvl="1" w:tplc="DC7C0EF6">
      <w:start w:val="1"/>
      <w:numFmt w:val="lowerLetter"/>
      <w:lvlText w:val="%2."/>
      <w:lvlJc w:val="left"/>
      <w:pPr>
        <w:ind w:left="1980" w:hanging="360"/>
      </w:pPr>
    </w:lvl>
    <w:lvl w:ilvl="2" w:tplc="74FA2F10">
      <w:start w:val="1"/>
      <w:numFmt w:val="lowerRoman"/>
      <w:lvlText w:val="%3."/>
      <w:lvlJc w:val="right"/>
      <w:pPr>
        <w:ind w:left="2700" w:hanging="180"/>
      </w:pPr>
    </w:lvl>
    <w:lvl w:ilvl="3" w:tplc="E878FC12">
      <w:start w:val="1"/>
      <w:numFmt w:val="decimal"/>
      <w:lvlText w:val="%4."/>
      <w:lvlJc w:val="left"/>
      <w:pPr>
        <w:ind w:left="3420" w:hanging="360"/>
      </w:pPr>
    </w:lvl>
    <w:lvl w:ilvl="4" w:tplc="C3144AC6">
      <w:start w:val="1"/>
      <w:numFmt w:val="lowerLetter"/>
      <w:lvlText w:val="%5."/>
      <w:lvlJc w:val="left"/>
      <w:pPr>
        <w:ind w:left="4140" w:hanging="360"/>
      </w:pPr>
    </w:lvl>
    <w:lvl w:ilvl="5" w:tplc="FAFAD550">
      <w:start w:val="1"/>
      <w:numFmt w:val="lowerRoman"/>
      <w:lvlText w:val="%6."/>
      <w:lvlJc w:val="right"/>
      <w:pPr>
        <w:ind w:left="4860" w:hanging="180"/>
      </w:pPr>
    </w:lvl>
    <w:lvl w:ilvl="6" w:tplc="FD347F20">
      <w:start w:val="1"/>
      <w:numFmt w:val="decimal"/>
      <w:lvlText w:val="%7."/>
      <w:lvlJc w:val="left"/>
      <w:pPr>
        <w:ind w:left="5580" w:hanging="360"/>
      </w:pPr>
    </w:lvl>
    <w:lvl w:ilvl="7" w:tplc="4B28C7EA">
      <w:start w:val="1"/>
      <w:numFmt w:val="lowerLetter"/>
      <w:lvlText w:val="%8."/>
      <w:lvlJc w:val="left"/>
      <w:pPr>
        <w:ind w:left="6300" w:hanging="360"/>
      </w:pPr>
    </w:lvl>
    <w:lvl w:ilvl="8" w:tplc="08B4405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87A0D03"/>
    <w:multiLevelType w:val="multilevel"/>
    <w:tmpl w:val="BDFCF3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2103FE4"/>
    <w:multiLevelType w:val="hybridMultilevel"/>
    <w:tmpl w:val="8DD245AA"/>
    <w:lvl w:ilvl="0" w:tplc="F3E08B7E">
      <w:start w:val="7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488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CD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88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227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88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61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8FE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AA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65C4E"/>
    <w:multiLevelType w:val="multilevel"/>
    <w:tmpl w:val="E3C6ACF2"/>
    <w:styleLink w:val="a1"/>
    <w:lvl w:ilvl="0">
      <w:start w:val="1"/>
      <w:numFmt w:val="bullet"/>
      <w:pStyle w:val="a2"/>
      <w:suff w:val="space"/>
      <w:lvlText w:val="–"/>
      <w:lvlJc w:val="left"/>
      <w:pPr>
        <w:ind w:firstLine="708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418"/>
        </w:tabs>
        <w:ind w:firstLine="709"/>
      </w:pPr>
      <w:rPr>
        <w:rFonts w:cs="Times New Roman"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135"/>
        </w:tabs>
        <w:ind w:left="-141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cs="Times New Roman" w:hint="default"/>
      </w:rPr>
    </w:lvl>
  </w:abstractNum>
  <w:abstractNum w:abstractNumId="7">
    <w:nsid w:val="458377F6"/>
    <w:multiLevelType w:val="hybridMultilevel"/>
    <w:tmpl w:val="4DAA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57B2E"/>
    <w:multiLevelType w:val="hybridMultilevel"/>
    <w:tmpl w:val="92E2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9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F5409"/>
    <w:rsid w:val="000105B4"/>
    <w:rsid w:val="00017AA9"/>
    <w:rsid w:val="00092DC7"/>
    <w:rsid w:val="000B3529"/>
    <w:rsid w:val="000D4C0A"/>
    <w:rsid w:val="000F5409"/>
    <w:rsid w:val="001438D9"/>
    <w:rsid w:val="00154C26"/>
    <w:rsid w:val="001E1C31"/>
    <w:rsid w:val="001E2BA6"/>
    <w:rsid w:val="001F5906"/>
    <w:rsid w:val="00241D78"/>
    <w:rsid w:val="00252279"/>
    <w:rsid w:val="002A3609"/>
    <w:rsid w:val="002B2419"/>
    <w:rsid w:val="002C5150"/>
    <w:rsid w:val="00354991"/>
    <w:rsid w:val="003643A8"/>
    <w:rsid w:val="003B65FD"/>
    <w:rsid w:val="003D30CD"/>
    <w:rsid w:val="004039BA"/>
    <w:rsid w:val="0045443B"/>
    <w:rsid w:val="00486C81"/>
    <w:rsid w:val="0049034C"/>
    <w:rsid w:val="004D0E27"/>
    <w:rsid w:val="004D5C76"/>
    <w:rsid w:val="0050114B"/>
    <w:rsid w:val="00527010"/>
    <w:rsid w:val="00531200"/>
    <w:rsid w:val="00535121"/>
    <w:rsid w:val="00547822"/>
    <w:rsid w:val="00552DA7"/>
    <w:rsid w:val="00694C3A"/>
    <w:rsid w:val="006A2247"/>
    <w:rsid w:val="006B6842"/>
    <w:rsid w:val="007225F2"/>
    <w:rsid w:val="00732923"/>
    <w:rsid w:val="0076261C"/>
    <w:rsid w:val="0085373C"/>
    <w:rsid w:val="00856CA4"/>
    <w:rsid w:val="0086324E"/>
    <w:rsid w:val="008725C6"/>
    <w:rsid w:val="00887223"/>
    <w:rsid w:val="008D3469"/>
    <w:rsid w:val="008E207B"/>
    <w:rsid w:val="008E2FE1"/>
    <w:rsid w:val="00921A1B"/>
    <w:rsid w:val="00934FA3"/>
    <w:rsid w:val="009819AE"/>
    <w:rsid w:val="00A035AB"/>
    <w:rsid w:val="00A12997"/>
    <w:rsid w:val="00A14AEF"/>
    <w:rsid w:val="00A317E5"/>
    <w:rsid w:val="00A326D8"/>
    <w:rsid w:val="00A35766"/>
    <w:rsid w:val="00AB5AD6"/>
    <w:rsid w:val="00B12584"/>
    <w:rsid w:val="00B80258"/>
    <w:rsid w:val="00BA6AE8"/>
    <w:rsid w:val="00BB4573"/>
    <w:rsid w:val="00BF3ABC"/>
    <w:rsid w:val="00C44695"/>
    <w:rsid w:val="00CC3F09"/>
    <w:rsid w:val="00CC7D2A"/>
    <w:rsid w:val="00D13880"/>
    <w:rsid w:val="00D25DA5"/>
    <w:rsid w:val="00D472B6"/>
    <w:rsid w:val="00D54130"/>
    <w:rsid w:val="00D66BD8"/>
    <w:rsid w:val="00D827DC"/>
    <w:rsid w:val="00DE21F8"/>
    <w:rsid w:val="00DF16D4"/>
    <w:rsid w:val="00E55CA0"/>
    <w:rsid w:val="00EA55F6"/>
    <w:rsid w:val="00EC1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694C3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rsid w:val="00694C3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rsid w:val="00694C3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rsid w:val="00694C3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rsid w:val="00694C3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rsid w:val="00694C3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rsid w:val="00694C3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rsid w:val="00694C3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rsid w:val="00694C3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rsid w:val="00694C3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694C3A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sid w:val="00694C3A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sid w:val="00694C3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sid w:val="00694C3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sid w:val="00694C3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sid w:val="00694C3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sid w:val="00694C3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sid w:val="00694C3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sid w:val="00694C3A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694C3A"/>
  </w:style>
  <w:style w:type="paragraph" w:styleId="a8">
    <w:name w:val="Title"/>
    <w:basedOn w:val="a3"/>
    <w:next w:val="a3"/>
    <w:link w:val="a9"/>
    <w:uiPriority w:val="10"/>
    <w:qFormat/>
    <w:rsid w:val="00694C3A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sid w:val="00694C3A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rsid w:val="00694C3A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sid w:val="00694C3A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rsid w:val="00694C3A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694C3A"/>
    <w:rPr>
      <w:i/>
    </w:rPr>
  </w:style>
  <w:style w:type="paragraph" w:styleId="ac">
    <w:name w:val="Intense Quote"/>
    <w:basedOn w:val="a3"/>
    <w:next w:val="a3"/>
    <w:link w:val="ad"/>
    <w:uiPriority w:val="30"/>
    <w:qFormat/>
    <w:rsid w:val="00694C3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sid w:val="00694C3A"/>
    <w:rPr>
      <w:i/>
    </w:rPr>
  </w:style>
  <w:style w:type="character" w:customStyle="1" w:styleId="HeaderChar">
    <w:name w:val="Header Char"/>
    <w:basedOn w:val="a4"/>
    <w:uiPriority w:val="99"/>
    <w:rsid w:val="00694C3A"/>
  </w:style>
  <w:style w:type="character" w:customStyle="1" w:styleId="FooterChar">
    <w:name w:val="Footer Char"/>
    <w:basedOn w:val="a4"/>
    <w:uiPriority w:val="99"/>
    <w:rsid w:val="00694C3A"/>
  </w:style>
  <w:style w:type="paragraph" w:styleId="ae">
    <w:name w:val="caption"/>
    <w:basedOn w:val="a3"/>
    <w:next w:val="a3"/>
    <w:uiPriority w:val="35"/>
    <w:semiHidden/>
    <w:unhideWhenUsed/>
    <w:qFormat/>
    <w:rsid w:val="00694C3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694C3A"/>
  </w:style>
  <w:style w:type="table" w:customStyle="1" w:styleId="TableGridLight">
    <w:name w:val="Table Grid Light"/>
    <w:basedOn w:val="a5"/>
    <w:uiPriority w:val="59"/>
    <w:rsid w:val="00694C3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rsid w:val="00694C3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5"/>
    <w:uiPriority w:val="59"/>
    <w:rsid w:val="00694C3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rsid w:val="00694C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5"/>
    <w:uiPriority w:val="99"/>
    <w:rsid w:val="00694C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5"/>
    <w:uiPriority w:val="99"/>
    <w:rsid w:val="00694C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rsid w:val="00694C3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rsid w:val="00694C3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rsid w:val="00694C3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rsid w:val="00694C3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rsid w:val="00694C3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rsid w:val="00694C3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rsid w:val="00694C3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rsid w:val="00694C3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rsid w:val="00694C3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rsid w:val="00694C3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rsid w:val="00694C3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rsid w:val="00694C3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rsid w:val="00694C3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rsid w:val="00694C3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rsid w:val="00694C3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rsid w:val="00694C3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rsid w:val="00694C3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rsid w:val="00694C3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rsid w:val="00694C3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rsid w:val="00694C3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rsid w:val="00694C3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rsid w:val="00694C3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rsid w:val="00694C3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rsid w:val="00694C3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rsid w:val="00694C3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rsid w:val="00694C3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rsid w:val="00694C3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rsid w:val="00694C3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rsid w:val="00694C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rsid w:val="00694C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rsid w:val="00694C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rsid w:val="00694C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rsid w:val="00694C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rsid w:val="00694C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rsid w:val="00694C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rsid w:val="00694C3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rsid w:val="00694C3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rsid w:val="00694C3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rsid w:val="00694C3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rsid w:val="00694C3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rsid w:val="00694C3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rsid w:val="00694C3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sid w:val="00694C3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5"/>
    <w:uiPriority w:val="99"/>
    <w:rsid w:val="00694C3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sid w:val="00694C3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sid w:val="00694C3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sid w:val="00694C3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sid w:val="00694C3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sid w:val="00694C3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sid w:val="00694C3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5"/>
    <w:uiPriority w:val="99"/>
    <w:rsid w:val="00694C3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sid w:val="00694C3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sid w:val="00694C3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sid w:val="00694C3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sid w:val="00694C3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sid w:val="00694C3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rsid w:val="00694C3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694C3A"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rsid w:val="00694C3A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694C3A"/>
    <w:rPr>
      <w:sz w:val="18"/>
    </w:rPr>
  </w:style>
  <w:style w:type="character" w:styleId="af2">
    <w:name w:val="footnote reference"/>
    <w:basedOn w:val="a4"/>
    <w:uiPriority w:val="99"/>
    <w:unhideWhenUsed/>
    <w:rsid w:val="00694C3A"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rsid w:val="00694C3A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694C3A"/>
    <w:rPr>
      <w:sz w:val="20"/>
    </w:rPr>
  </w:style>
  <w:style w:type="character" w:styleId="af5">
    <w:name w:val="endnote reference"/>
    <w:basedOn w:val="a4"/>
    <w:uiPriority w:val="99"/>
    <w:semiHidden/>
    <w:unhideWhenUsed/>
    <w:rsid w:val="00694C3A"/>
    <w:rPr>
      <w:vertAlign w:val="superscript"/>
    </w:rPr>
  </w:style>
  <w:style w:type="paragraph" w:styleId="12">
    <w:name w:val="toc 1"/>
    <w:basedOn w:val="a3"/>
    <w:next w:val="a3"/>
    <w:uiPriority w:val="39"/>
    <w:unhideWhenUsed/>
    <w:rsid w:val="00694C3A"/>
    <w:pPr>
      <w:spacing w:after="57"/>
    </w:pPr>
  </w:style>
  <w:style w:type="paragraph" w:styleId="24">
    <w:name w:val="toc 2"/>
    <w:basedOn w:val="a3"/>
    <w:next w:val="a3"/>
    <w:uiPriority w:val="39"/>
    <w:unhideWhenUsed/>
    <w:rsid w:val="00694C3A"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rsid w:val="00694C3A"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rsid w:val="00694C3A"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rsid w:val="00694C3A"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rsid w:val="00694C3A"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rsid w:val="00694C3A"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rsid w:val="00694C3A"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rsid w:val="00694C3A"/>
    <w:pPr>
      <w:spacing w:after="57"/>
      <w:ind w:left="2268"/>
    </w:pPr>
  </w:style>
  <w:style w:type="paragraph" w:styleId="af6">
    <w:name w:val="TOC Heading"/>
    <w:uiPriority w:val="39"/>
    <w:unhideWhenUsed/>
    <w:rsid w:val="00694C3A"/>
  </w:style>
  <w:style w:type="paragraph" w:styleId="af7">
    <w:name w:val="table of figures"/>
    <w:basedOn w:val="a3"/>
    <w:next w:val="a3"/>
    <w:uiPriority w:val="99"/>
    <w:unhideWhenUsed/>
    <w:rsid w:val="00694C3A"/>
    <w:pPr>
      <w:spacing w:after="0"/>
    </w:pPr>
  </w:style>
  <w:style w:type="paragraph" w:customStyle="1" w:styleId="ConsPlusNormal">
    <w:name w:val="ConsPlusNormal"/>
    <w:uiPriority w:val="99"/>
    <w:rsid w:val="00694C3A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rsid w:val="00694C3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sid w:val="00694C3A"/>
    <w:rPr>
      <w:rFonts w:ascii="Calibri" w:hAnsi="Calibri" w:cs="Calibri"/>
    </w:rPr>
  </w:style>
  <w:style w:type="paragraph" w:styleId="afa">
    <w:name w:val="List Paragraph"/>
    <w:basedOn w:val="a3"/>
    <w:uiPriority w:val="34"/>
    <w:qFormat/>
    <w:rsid w:val="00694C3A"/>
    <w:pPr>
      <w:ind w:left="720"/>
    </w:pPr>
  </w:style>
  <w:style w:type="paragraph" w:styleId="afb">
    <w:name w:val="Balloon Text"/>
    <w:basedOn w:val="a3"/>
    <w:link w:val="afc"/>
    <w:uiPriority w:val="99"/>
    <w:semiHidden/>
    <w:rsid w:val="00694C3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694C3A"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rsid w:val="00694C3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sid w:val="00694C3A"/>
    <w:rPr>
      <w:rFonts w:ascii="Calibri" w:hAnsi="Calibri" w:cs="Calibri"/>
    </w:rPr>
  </w:style>
  <w:style w:type="paragraph" w:customStyle="1" w:styleId="aff">
    <w:name w:val="Знак Знак Знак"/>
    <w:basedOn w:val="a3"/>
    <w:rsid w:val="00694C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sid w:val="00694C3A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rsid w:val="00694C3A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sid w:val="00694C3A"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rsid w:val="00694C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rsid w:val="00694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paragraph" w:styleId="a8">
    <w:name w:val="Title"/>
    <w:basedOn w:val="a3"/>
    <w:next w:val="a3"/>
    <w:link w:val="a9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3"/>
    <w:next w:val="a3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HeaderChar">
    <w:name w:val="Header Char"/>
    <w:basedOn w:val="a4"/>
    <w:uiPriority w:val="99"/>
  </w:style>
  <w:style w:type="character" w:customStyle="1" w:styleId="FooterChar">
    <w:name w:val="Footer Char"/>
    <w:basedOn w:val="a4"/>
    <w:uiPriority w:val="99"/>
  </w:style>
  <w:style w:type="paragraph" w:styleId="ae">
    <w:name w:val="caption"/>
    <w:basedOn w:val="a3"/>
    <w:next w:val="a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5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4"/>
    <w:uiPriority w:val="99"/>
    <w:unhideWhenUsed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4"/>
    <w:uiPriority w:val="99"/>
    <w:semiHidden/>
    <w:unhideWhenUsed/>
    <w:rPr>
      <w:vertAlign w:val="superscript"/>
    </w:rPr>
  </w:style>
  <w:style w:type="paragraph" w:styleId="12">
    <w:name w:val="toc 1"/>
    <w:basedOn w:val="a3"/>
    <w:next w:val="a3"/>
    <w:uiPriority w:val="39"/>
    <w:unhideWhenUsed/>
    <w:pPr>
      <w:spacing w:after="57"/>
    </w:pPr>
  </w:style>
  <w:style w:type="paragraph" w:styleId="24">
    <w:name w:val="toc 2"/>
    <w:basedOn w:val="a3"/>
    <w:next w:val="a3"/>
    <w:uiPriority w:val="39"/>
    <w:unhideWhenUsed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3"/>
    <w:next w:val="a3"/>
    <w:uiPriority w:val="99"/>
    <w:unhideWhenUsed/>
    <w:pPr>
      <w:spacing w:after="0"/>
    </w:pPr>
  </w:style>
  <w:style w:type="paragraph" w:customStyle="1" w:styleId="ConsPlusNormal">
    <w:name w:val="ConsPlusNormal"/>
    <w:uiPriority w:val="99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Pr>
      <w:rFonts w:ascii="Calibri" w:hAnsi="Calibri" w:cs="Calibri"/>
    </w:rPr>
  </w:style>
  <w:style w:type="paragraph" w:styleId="afa">
    <w:name w:val="List Paragraph"/>
    <w:basedOn w:val="a3"/>
    <w:uiPriority w:val="34"/>
    <w:qFormat/>
    <w:pPr>
      <w:ind w:left="720"/>
    </w:pPr>
  </w:style>
  <w:style w:type="paragraph" w:styleId="afb">
    <w:name w:val="Balloon Text"/>
    <w:basedOn w:val="a3"/>
    <w:link w:val="afc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Pr>
      <w:rFonts w:ascii="Calibri" w:hAnsi="Calibri" w:cs="Calibri"/>
    </w:rPr>
  </w:style>
  <w:style w:type="paragraph" w:customStyle="1" w:styleId="aff">
    <w:name w:val="Знак Знак Знак"/>
    <w:basedOn w:val="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30149FB-F2DE-4B4E-A161-E39EEE274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BukichevaOA</dc:creator>
  <cp:lastModifiedBy>Бухгалтер</cp:lastModifiedBy>
  <cp:revision>2</cp:revision>
  <dcterms:created xsi:type="dcterms:W3CDTF">2024-01-30T12:58:00Z</dcterms:created>
  <dcterms:modified xsi:type="dcterms:W3CDTF">2024-01-30T12:58:00Z</dcterms:modified>
</cp:coreProperties>
</file>